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4ED54" w14:textId="1A821F65" w:rsidR="00247663" w:rsidRPr="00247663" w:rsidRDefault="00247663" w:rsidP="00247663">
      <w:pPr>
        <w:jc w:val="center"/>
        <w:rPr>
          <w:b/>
          <w:bCs/>
        </w:rPr>
      </w:pPr>
      <w:r w:rsidRPr="00247663">
        <w:rPr>
          <w:b/>
          <w:bCs/>
        </w:rPr>
        <w:t>Minnesota Credit Union Network V.I.P. Program Terms and Conditions</w:t>
      </w:r>
    </w:p>
    <w:p w14:paraId="56460852" w14:textId="0FCF1795" w:rsidR="00247663" w:rsidRDefault="00247663">
      <w:r w:rsidRPr="00247663">
        <w:t xml:space="preserve">Agreeing to this disclosure binds the program participant by the following terms and conditions of the Vendor Involvement Program (the “Program”) and any changes made thereto from time to time. As used herein, the undersigned will be referred to as “Participant” and the Minnesota Credit Union Network will be referred to as </w:t>
      </w:r>
      <w:r>
        <w:t>“MnCUN</w:t>
      </w:r>
      <w:r w:rsidRPr="00247663">
        <w:t xml:space="preserve">.” </w:t>
      </w:r>
    </w:p>
    <w:p w14:paraId="3ECB4760" w14:textId="3225FF9C" w:rsidR="00247663" w:rsidRDefault="00247663">
      <w:r w:rsidRPr="00247663">
        <w:t xml:space="preserve">Participant’s participation in the Program is subject to approval by </w:t>
      </w:r>
      <w:r>
        <w:t>MnCUN</w:t>
      </w:r>
      <w:r w:rsidRPr="00247663">
        <w:t xml:space="preserve">. Upon approval, </w:t>
      </w:r>
      <w:r>
        <w:t>MnCUN</w:t>
      </w:r>
      <w:r w:rsidRPr="00247663">
        <w:t xml:space="preserve"> agrees to offer Participant the “V.I.P. Benefits” </w:t>
      </w:r>
      <w:r>
        <w:t xml:space="preserve">as </w:t>
      </w:r>
      <w:r w:rsidRPr="00247663">
        <w:t xml:space="preserve">listed </w:t>
      </w:r>
      <w:r>
        <w:t>on the Program website</w:t>
      </w:r>
      <w:r w:rsidRPr="00247663">
        <w:t xml:space="preserve">. Participant agrees to pay any costs associated with enrollment in the Program. Program Participant must offer professional service, quality product lines and competitive pricing. Participant must support credit unions and the credit union industry by fostering positive working relationships with individual credit unions and the entities that serve and/or regulate them. Participant must also promote public awareness of the positive role played by credit unions in the financial services marketplace. </w:t>
      </w:r>
    </w:p>
    <w:p w14:paraId="501AA0C7" w14:textId="1B52AB51" w:rsidR="00247663" w:rsidRDefault="00247663">
      <w:r w:rsidRPr="00247663">
        <w:t xml:space="preserve">Approval for participation in the Program does not constitute an endorsement by </w:t>
      </w:r>
      <w:r>
        <w:t>MnCUN</w:t>
      </w:r>
      <w:r w:rsidRPr="00247663">
        <w:t xml:space="preserve">. Participant shall not state or imply in any publication, advertisement, or public statement that it is endorsed by, or in any way affiliated with </w:t>
      </w:r>
      <w:r>
        <w:t>MnCUN</w:t>
      </w:r>
      <w:r w:rsidRPr="00247663">
        <w:t xml:space="preserve"> or any affiliate </w:t>
      </w:r>
      <w:r>
        <w:t>of MnCUN</w:t>
      </w:r>
      <w:r w:rsidRPr="00247663">
        <w:t xml:space="preserve">, other than as a participant in the Program. Nothing in this Agreement or the terms of the Program shall be construed as conferring any license or right with respect to any trademark, trade name, brand name, logo, or the corporate name of the </w:t>
      </w:r>
      <w:r>
        <w:t>MnCUN</w:t>
      </w:r>
      <w:r w:rsidRPr="00247663">
        <w:t xml:space="preserve"> or any of its affiliates (collectively “</w:t>
      </w:r>
      <w:r>
        <w:t>MnCUN’s</w:t>
      </w:r>
      <w:r w:rsidRPr="00247663">
        <w:t xml:space="preserve"> Marks”). Any use of the </w:t>
      </w:r>
      <w:r>
        <w:t>MnCUN’s</w:t>
      </w:r>
      <w:r w:rsidRPr="00247663">
        <w:t xml:space="preserve"> Marks requires the express written consent of the owner of such mark and can only be carried out in accordance with the terms and conditions specified by that party. Participant’s participation in the Program does not create any franchise, fiduciary relationship, agency, partnership, joint venture, or employment relationship between the parties. Neither party may create any obligations or responsibilities, express or implied, on behalf of or in the name of the other. </w:t>
      </w:r>
    </w:p>
    <w:p w14:paraId="1E9CABBC" w14:textId="3C3BD7E5" w:rsidR="00E251EE" w:rsidRDefault="00247663">
      <w:r w:rsidRPr="00247663">
        <w:t>The term of this Agreement shall be one (1) year and shall commence on January 1</w:t>
      </w:r>
      <w:r w:rsidRPr="00247663">
        <w:rPr>
          <w:vertAlign w:val="superscript"/>
        </w:rPr>
        <w:t>st</w:t>
      </w:r>
      <w:r>
        <w:t xml:space="preserve">. </w:t>
      </w:r>
      <w:r w:rsidRPr="003C1A98">
        <w:rPr>
          <w:highlight w:val="yellow"/>
        </w:rPr>
        <w:t>After the Initial Term, this Agreement shall be deemed renewed automatically each year for an additional one-year term, unless MnCUN or the Participant terminates the Agreement</w:t>
      </w:r>
      <w:r w:rsidR="003C1A98" w:rsidRPr="003C1A98">
        <w:rPr>
          <w:highlight w:val="yellow"/>
        </w:rPr>
        <w:t xml:space="preserve"> in writing with 30 days’ notice.</w:t>
      </w:r>
      <w:r w:rsidR="003C1A98">
        <w:t xml:space="preserve"> </w:t>
      </w:r>
      <w:r w:rsidRPr="00247663">
        <w:t xml:space="preserve">Annual fees are not refundable, and no portion shall be due to Participant upon Participant’s early termination of this Agreement. The Network reserves the right to modify this Agreement from time to time. The services provided in this Agreement are personal to the Participant and, as a result, this Agreement may not be assigned by Participant without the prior written consent of the </w:t>
      </w:r>
      <w:r w:rsidR="003C1A98">
        <w:t>MnCUN. MnCUN</w:t>
      </w:r>
      <w:r w:rsidRPr="00247663">
        <w:t xml:space="preserve"> may assign this Agreement to its parent company or an affiliate organization. This Agreement constitutes the entire agreement between the parties hereto with respect to the matters set forth herein.</w:t>
      </w:r>
    </w:p>
    <w:sectPr w:rsidR="00E251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700A" w14:textId="77777777" w:rsidR="00247663" w:rsidRDefault="00247663" w:rsidP="00247663">
      <w:pPr>
        <w:spacing w:after="0" w:line="240" w:lineRule="auto"/>
      </w:pPr>
      <w:r>
        <w:separator/>
      </w:r>
    </w:p>
  </w:endnote>
  <w:endnote w:type="continuationSeparator" w:id="0">
    <w:p w14:paraId="37FCCB47" w14:textId="77777777" w:rsidR="00247663" w:rsidRDefault="00247663" w:rsidP="0024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093E4" w14:textId="77777777" w:rsidR="00247663" w:rsidRDefault="00247663" w:rsidP="00247663">
      <w:pPr>
        <w:spacing w:after="0" w:line="240" w:lineRule="auto"/>
      </w:pPr>
      <w:r>
        <w:separator/>
      </w:r>
    </w:p>
  </w:footnote>
  <w:footnote w:type="continuationSeparator" w:id="0">
    <w:p w14:paraId="1EF85F7E" w14:textId="77777777" w:rsidR="00247663" w:rsidRDefault="00247663" w:rsidP="002476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663"/>
    <w:rsid w:val="00247663"/>
    <w:rsid w:val="003C1A98"/>
    <w:rsid w:val="009026A2"/>
    <w:rsid w:val="00E25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5970E"/>
  <w15:chartTrackingRefBased/>
  <w15:docId w15:val="{921D6BB5-8C86-4C05-82D0-585458399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76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663"/>
  </w:style>
  <w:style w:type="paragraph" w:styleId="Footer">
    <w:name w:val="footer"/>
    <w:basedOn w:val="Normal"/>
    <w:link w:val="FooterChar"/>
    <w:uiPriority w:val="99"/>
    <w:unhideWhenUsed/>
    <w:rsid w:val="00247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454</Words>
  <Characters>2593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Molnau</dc:creator>
  <cp:keywords/>
  <dc:description/>
  <cp:lastModifiedBy>Julia Miller</cp:lastModifiedBy>
  <cp:revision>2</cp:revision>
  <dcterms:created xsi:type="dcterms:W3CDTF">2022-11-15T21:00:00Z</dcterms:created>
  <dcterms:modified xsi:type="dcterms:W3CDTF">2022-11-15T21:00:00Z</dcterms:modified>
</cp:coreProperties>
</file>